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0B" w:rsidRDefault="004B510B" w:rsidP="00A16D61">
      <w:pPr>
        <w:jc w:val="right"/>
        <w:rPr>
          <w:b/>
          <w:u w:val="single"/>
        </w:rPr>
      </w:pPr>
      <w:r w:rsidRPr="004B510B">
        <w:rPr>
          <w:b/>
          <w:noProof/>
          <w:lang w:eastAsia="en-GB"/>
        </w:rPr>
        <w:drawing>
          <wp:inline distT="0" distB="0" distL="0" distR="0">
            <wp:extent cx="747623" cy="609600"/>
            <wp:effectExtent l="19050" t="0" r="0" b="0"/>
            <wp:docPr id="1" name="Picture 1" descr="RSVPLOGO_cmyk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VPLOGO_cmyk_strapline"/>
                    <pic:cNvPicPr>
                      <a:picLocks noChangeAspect="1" noChangeArrowheads="1"/>
                    </pic:cNvPicPr>
                  </pic:nvPicPr>
                  <pic:blipFill>
                    <a:blip r:embed="rId5" cstate="print"/>
                    <a:srcRect/>
                    <a:stretch>
                      <a:fillRect/>
                    </a:stretch>
                  </pic:blipFill>
                  <pic:spPr bwMode="auto">
                    <a:xfrm>
                      <a:off x="0" y="0"/>
                      <a:ext cx="753204" cy="614151"/>
                    </a:xfrm>
                    <a:prstGeom prst="rect">
                      <a:avLst/>
                    </a:prstGeom>
                    <a:noFill/>
                    <a:ln w="9525">
                      <a:noFill/>
                      <a:miter lim="800000"/>
                      <a:headEnd/>
                      <a:tailEnd/>
                    </a:ln>
                  </pic:spPr>
                </pic:pic>
              </a:graphicData>
            </a:graphic>
          </wp:inline>
        </w:drawing>
      </w:r>
    </w:p>
    <w:p w:rsidR="00541F1F" w:rsidRPr="004B510B" w:rsidRDefault="004B510B" w:rsidP="00FE5E57">
      <w:pPr>
        <w:jc w:val="center"/>
        <w:rPr>
          <w:b/>
          <w:u w:val="single"/>
        </w:rPr>
      </w:pPr>
      <w:r w:rsidRPr="004B510B">
        <w:rPr>
          <w:b/>
          <w:u w:val="single"/>
        </w:rPr>
        <w:t>OPERATING &amp; SAFETY INSTRUCTIONS</w:t>
      </w:r>
    </w:p>
    <w:p w:rsidR="004B510B" w:rsidRPr="00FE5E57" w:rsidRDefault="00B974A7" w:rsidP="004B510B">
      <w:pPr>
        <w:jc w:val="center"/>
        <w:rPr>
          <w:sz w:val="32"/>
          <w:szCs w:val="32"/>
        </w:rPr>
      </w:pPr>
      <w:r w:rsidRPr="00FE5E57">
        <w:rPr>
          <w:sz w:val="32"/>
          <w:szCs w:val="32"/>
        </w:rPr>
        <w:t>CATERING &amp; CAVALIER PROPANE BARBECUE</w:t>
      </w:r>
    </w:p>
    <w:p w:rsidR="004B510B" w:rsidRPr="00FE5E57" w:rsidRDefault="00541F1F" w:rsidP="00FE5E57">
      <w:pPr>
        <w:pStyle w:val="ListParagraph"/>
        <w:ind w:left="0"/>
        <w:rPr>
          <w:b/>
          <w:sz w:val="20"/>
          <w:szCs w:val="20"/>
        </w:rPr>
      </w:pPr>
      <w:r w:rsidRPr="00FE5E57">
        <w:rPr>
          <w:b/>
          <w:sz w:val="20"/>
          <w:szCs w:val="20"/>
        </w:rPr>
        <w:t>ASSEMBLY INSTRUCTIONS</w:t>
      </w:r>
    </w:p>
    <w:p w:rsidR="00FE5E57" w:rsidRPr="00FE5E57" w:rsidRDefault="00541F1F" w:rsidP="00FE5E57">
      <w:pPr>
        <w:pStyle w:val="ListParagraph"/>
        <w:ind w:left="0"/>
        <w:rPr>
          <w:sz w:val="20"/>
          <w:szCs w:val="20"/>
        </w:rPr>
      </w:pPr>
      <w:r w:rsidRPr="00FE5E57">
        <w:rPr>
          <w:sz w:val="20"/>
          <w:szCs w:val="20"/>
        </w:rPr>
        <w:t xml:space="preserve">Hold the barbecue on </w:t>
      </w:r>
      <w:proofErr w:type="spellStart"/>
      <w:proofErr w:type="gramStart"/>
      <w:r w:rsidRPr="00FE5E57">
        <w:rPr>
          <w:sz w:val="20"/>
          <w:szCs w:val="20"/>
        </w:rPr>
        <w:t>it</w:t>
      </w:r>
      <w:r w:rsidR="00FE5E57">
        <w:rPr>
          <w:sz w:val="20"/>
          <w:szCs w:val="20"/>
        </w:rPr>
        <w:t>’</w:t>
      </w:r>
      <w:r w:rsidRPr="00FE5E57">
        <w:rPr>
          <w:sz w:val="20"/>
          <w:szCs w:val="20"/>
        </w:rPr>
        <w:t>s</w:t>
      </w:r>
      <w:proofErr w:type="spellEnd"/>
      <w:proofErr w:type="gramEnd"/>
      <w:r w:rsidRPr="00FE5E57">
        <w:rPr>
          <w:sz w:val="20"/>
          <w:szCs w:val="20"/>
        </w:rPr>
        <w:t xml:space="preserve"> side and release the legs from their respective clips.  Swing the leg assemblies fully out so the inner struts can be unfolded into the erected position and pressed firmly in the same retaining clips.  Do not use the space between the body and the drain can </w:t>
      </w:r>
      <w:proofErr w:type="gramStart"/>
      <w:r w:rsidRPr="00FE5E57">
        <w:rPr>
          <w:sz w:val="20"/>
          <w:szCs w:val="20"/>
        </w:rPr>
        <w:t>retaining</w:t>
      </w:r>
      <w:proofErr w:type="gramEnd"/>
      <w:r w:rsidRPr="00FE5E57">
        <w:rPr>
          <w:sz w:val="20"/>
          <w:szCs w:val="20"/>
        </w:rPr>
        <w:t xml:space="preserve"> hoop.  Stand the barbecue upright and level.</w:t>
      </w:r>
    </w:p>
    <w:p w:rsidR="00541F1F" w:rsidRPr="00FE5E57" w:rsidRDefault="00541F1F" w:rsidP="00FE5E57">
      <w:pPr>
        <w:pStyle w:val="ListParagraph"/>
        <w:ind w:left="0"/>
        <w:rPr>
          <w:sz w:val="20"/>
          <w:szCs w:val="20"/>
        </w:rPr>
      </w:pPr>
      <w:r w:rsidRPr="00FE5E57">
        <w:rPr>
          <w:sz w:val="20"/>
          <w:szCs w:val="20"/>
        </w:rPr>
        <w:t>When connecting the regulator to the propane LPG cylinder avoid twisting the hose.</w:t>
      </w:r>
    </w:p>
    <w:p w:rsidR="00541F1F" w:rsidRPr="00FE5E57" w:rsidRDefault="00541F1F" w:rsidP="00FE5E57">
      <w:pPr>
        <w:pStyle w:val="ListParagraph"/>
        <w:ind w:left="0"/>
        <w:rPr>
          <w:sz w:val="20"/>
          <w:szCs w:val="20"/>
        </w:rPr>
      </w:pPr>
    </w:p>
    <w:p w:rsidR="00541F1F" w:rsidRPr="00FE5E57" w:rsidRDefault="00541F1F" w:rsidP="00FE5E57">
      <w:pPr>
        <w:pStyle w:val="ListParagraph"/>
        <w:ind w:left="0"/>
        <w:rPr>
          <w:sz w:val="20"/>
          <w:szCs w:val="20"/>
          <w:u w:val="single"/>
        </w:rPr>
      </w:pPr>
      <w:r w:rsidRPr="00FE5E57">
        <w:rPr>
          <w:sz w:val="20"/>
          <w:szCs w:val="20"/>
          <w:u w:val="single"/>
        </w:rPr>
        <w:t>Positioning LPG Cylinder:</w:t>
      </w:r>
    </w:p>
    <w:p w:rsidR="00541F1F" w:rsidRPr="00FE5E57" w:rsidRDefault="00541F1F" w:rsidP="00FE5E57">
      <w:pPr>
        <w:pStyle w:val="ListParagraph"/>
        <w:ind w:left="0"/>
        <w:rPr>
          <w:sz w:val="20"/>
          <w:szCs w:val="20"/>
        </w:rPr>
      </w:pPr>
      <w:r w:rsidRPr="00FE5E57">
        <w:rPr>
          <w:sz w:val="20"/>
          <w:szCs w:val="20"/>
        </w:rPr>
        <w:t xml:space="preserve">Ensure that the gas cylinder is not placed </w:t>
      </w:r>
      <w:r w:rsidR="005938E1" w:rsidRPr="00FE5E57">
        <w:rPr>
          <w:sz w:val="20"/>
          <w:szCs w:val="20"/>
        </w:rPr>
        <w:t>in contact with the barbecue.  We recommend that the cylinder should be placed as far from the barbecue as possible without placing undue strain on the hose which should be neither stretched nor twisted.  Ensure that the cylinder is placed on a flat, level surface and that it is easily accessible.</w:t>
      </w:r>
    </w:p>
    <w:p w:rsidR="00491D7A" w:rsidRPr="00FE5E57" w:rsidRDefault="00491D7A" w:rsidP="00FE5E57">
      <w:pPr>
        <w:pStyle w:val="ListParagraph"/>
        <w:ind w:left="0"/>
        <w:rPr>
          <w:sz w:val="20"/>
          <w:szCs w:val="20"/>
        </w:rPr>
      </w:pPr>
    </w:p>
    <w:p w:rsidR="00491D7A" w:rsidRPr="00FE5E57" w:rsidRDefault="00491D7A" w:rsidP="00FE5E57">
      <w:pPr>
        <w:pStyle w:val="ListParagraph"/>
        <w:ind w:left="0"/>
        <w:rPr>
          <w:sz w:val="20"/>
          <w:szCs w:val="20"/>
          <w:u w:val="single"/>
        </w:rPr>
      </w:pPr>
      <w:r w:rsidRPr="00FE5E57">
        <w:rPr>
          <w:sz w:val="20"/>
          <w:szCs w:val="20"/>
          <w:u w:val="single"/>
        </w:rPr>
        <w:t xml:space="preserve">Positioning </w:t>
      </w:r>
      <w:r w:rsidR="00107666">
        <w:rPr>
          <w:sz w:val="20"/>
          <w:szCs w:val="20"/>
          <w:u w:val="single"/>
        </w:rPr>
        <w:t>the</w:t>
      </w:r>
      <w:r w:rsidRPr="00FE5E57">
        <w:rPr>
          <w:sz w:val="20"/>
          <w:szCs w:val="20"/>
          <w:u w:val="single"/>
        </w:rPr>
        <w:t xml:space="preserve"> Barbecue:</w:t>
      </w:r>
    </w:p>
    <w:p w:rsidR="00491D7A" w:rsidRPr="00FE5E57" w:rsidRDefault="00491D7A" w:rsidP="00FE5E57">
      <w:pPr>
        <w:pStyle w:val="ListParagraph"/>
        <w:ind w:left="0"/>
        <w:rPr>
          <w:sz w:val="20"/>
          <w:szCs w:val="20"/>
        </w:rPr>
      </w:pPr>
      <w:r w:rsidRPr="00FE5E57">
        <w:rPr>
          <w:sz w:val="20"/>
          <w:szCs w:val="20"/>
        </w:rPr>
        <w:t xml:space="preserve">The barbecue is designed to be freestanding.  Ensure that the barbecue is placed on a flat surface.  When selecting the location ensure that the barbecue is not placed near </w:t>
      </w:r>
      <w:r w:rsidR="00FE5E57" w:rsidRPr="00FE5E57">
        <w:rPr>
          <w:sz w:val="20"/>
          <w:szCs w:val="20"/>
        </w:rPr>
        <w:t>combustible</w:t>
      </w:r>
      <w:r w:rsidRPr="00FE5E57">
        <w:rPr>
          <w:sz w:val="20"/>
          <w:szCs w:val="20"/>
        </w:rPr>
        <w:t xml:space="preserve"> materials or in a windy environment.</w:t>
      </w:r>
    </w:p>
    <w:p w:rsidR="00491D7A" w:rsidRPr="00FE5E57" w:rsidRDefault="00491D7A" w:rsidP="00FE5E57">
      <w:pPr>
        <w:pStyle w:val="ListParagraph"/>
        <w:ind w:left="0"/>
        <w:rPr>
          <w:sz w:val="20"/>
          <w:szCs w:val="20"/>
        </w:rPr>
      </w:pPr>
    </w:p>
    <w:p w:rsidR="00491D7A" w:rsidRPr="00FE5E57" w:rsidRDefault="00491D7A" w:rsidP="00FE5E57">
      <w:pPr>
        <w:pStyle w:val="ListParagraph"/>
        <w:ind w:left="0"/>
        <w:rPr>
          <w:sz w:val="20"/>
          <w:szCs w:val="20"/>
          <w:u w:val="single"/>
        </w:rPr>
      </w:pPr>
      <w:r w:rsidRPr="00FE5E57">
        <w:rPr>
          <w:sz w:val="20"/>
          <w:szCs w:val="20"/>
          <w:u w:val="single"/>
        </w:rPr>
        <w:t>Lighting the Barbecue:</w:t>
      </w:r>
    </w:p>
    <w:p w:rsidR="00491D7A" w:rsidRPr="00FE5E57" w:rsidRDefault="00491D7A" w:rsidP="00FE5E57">
      <w:pPr>
        <w:pStyle w:val="ListParagraph"/>
        <w:ind w:left="0"/>
        <w:rPr>
          <w:sz w:val="20"/>
          <w:szCs w:val="20"/>
        </w:rPr>
      </w:pPr>
      <w:r w:rsidRPr="00FE5E57">
        <w:rPr>
          <w:sz w:val="20"/>
          <w:szCs w:val="20"/>
        </w:rPr>
        <w:t>Turn off clockwise the silver and black tap at the end of the barbecue.  Connect the regulator to the gas bottle using the spanner supplied.  Please note this is a left h</w:t>
      </w:r>
      <w:r w:rsidR="00FE5E57">
        <w:rPr>
          <w:sz w:val="20"/>
          <w:szCs w:val="20"/>
        </w:rPr>
        <w:t>and thread.  Turn on the gas cy</w:t>
      </w:r>
      <w:r w:rsidRPr="00FE5E57">
        <w:rPr>
          <w:sz w:val="20"/>
          <w:szCs w:val="20"/>
        </w:rPr>
        <w:t xml:space="preserve">linder by turning the cylinder valve anti-clockwise.  Insert a lighted taper into the brass lighting hole under the barbecue and turn on the gas tap burner.  To light the other </w:t>
      </w:r>
      <w:proofErr w:type="gramStart"/>
      <w:r w:rsidRPr="00FE5E57">
        <w:rPr>
          <w:sz w:val="20"/>
          <w:szCs w:val="20"/>
        </w:rPr>
        <w:t>burner repeat</w:t>
      </w:r>
      <w:proofErr w:type="gramEnd"/>
      <w:r w:rsidRPr="00FE5E57">
        <w:rPr>
          <w:sz w:val="20"/>
          <w:szCs w:val="20"/>
        </w:rPr>
        <w:t xml:space="preserve"> this operation.</w:t>
      </w:r>
    </w:p>
    <w:p w:rsidR="00491D7A" w:rsidRPr="00FE5E57" w:rsidRDefault="00491D7A" w:rsidP="00FE5E57">
      <w:pPr>
        <w:pStyle w:val="ListParagraph"/>
        <w:ind w:left="0"/>
        <w:rPr>
          <w:sz w:val="20"/>
          <w:szCs w:val="20"/>
        </w:rPr>
      </w:pPr>
      <w:r w:rsidRPr="00FE5E57">
        <w:rPr>
          <w:sz w:val="20"/>
          <w:szCs w:val="20"/>
        </w:rPr>
        <w:t>Ensure the burner has lit, or turn off immediately and try again</w:t>
      </w:r>
      <w:r w:rsidR="00107666">
        <w:rPr>
          <w:sz w:val="20"/>
          <w:szCs w:val="20"/>
        </w:rPr>
        <w:t>,</w:t>
      </w:r>
      <w:r w:rsidRPr="00FE5E57">
        <w:rPr>
          <w:sz w:val="20"/>
          <w:szCs w:val="20"/>
        </w:rPr>
        <w:t xml:space="preserve"> but not for five minutes.</w:t>
      </w:r>
    </w:p>
    <w:p w:rsidR="00FE5E57" w:rsidRDefault="00FE5E57" w:rsidP="00FE5E57">
      <w:pPr>
        <w:pStyle w:val="ListParagraph"/>
        <w:ind w:left="0"/>
        <w:rPr>
          <w:sz w:val="20"/>
          <w:szCs w:val="20"/>
        </w:rPr>
      </w:pPr>
    </w:p>
    <w:p w:rsidR="00FE5E57" w:rsidRDefault="00FE5E57" w:rsidP="00FE5E57">
      <w:pPr>
        <w:pStyle w:val="ListParagraph"/>
        <w:ind w:left="0"/>
        <w:rPr>
          <w:sz w:val="20"/>
          <w:szCs w:val="20"/>
        </w:rPr>
      </w:pPr>
    </w:p>
    <w:p w:rsidR="00FE5E57" w:rsidRDefault="00FE5E57" w:rsidP="00FE5E57">
      <w:pPr>
        <w:pStyle w:val="ListParagraph"/>
        <w:ind w:left="0"/>
        <w:rPr>
          <w:sz w:val="20"/>
          <w:szCs w:val="20"/>
        </w:rPr>
      </w:pPr>
    </w:p>
    <w:p w:rsidR="00FE5E57" w:rsidRPr="00FE5E57" w:rsidRDefault="00FE5E57" w:rsidP="00FE5E57">
      <w:pPr>
        <w:pStyle w:val="ListParagraph"/>
        <w:ind w:left="0"/>
        <w:rPr>
          <w:sz w:val="20"/>
          <w:szCs w:val="20"/>
        </w:rPr>
      </w:pPr>
    </w:p>
    <w:p w:rsidR="00491D7A" w:rsidRPr="00FE5E57" w:rsidRDefault="00491D7A" w:rsidP="00FE5E57">
      <w:pPr>
        <w:pStyle w:val="ListParagraph"/>
        <w:ind w:left="0"/>
        <w:rPr>
          <w:sz w:val="20"/>
          <w:szCs w:val="20"/>
          <w:u w:val="single"/>
        </w:rPr>
      </w:pPr>
      <w:r w:rsidRPr="00FE5E57">
        <w:rPr>
          <w:sz w:val="20"/>
          <w:szCs w:val="20"/>
          <w:u w:val="single"/>
        </w:rPr>
        <w:lastRenderedPageBreak/>
        <w:t>Turning off the Barbecue:</w:t>
      </w:r>
    </w:p>
    <w:p w:rsidR="00FE5E57" w:rsidRDefault="00491D7A" w:rsidP="00FE5E57">
      <w:pPr>
        <w:pStyle w:val="ListParagraph"/>
        <w:ind w:left="0"/>
        <w:rPr>
          <w:sz w:val="20"/>
          <w:szCs w:val="20"/>
        </w:rPr>
      </w:pPr>
      <w:r w:rsidRPr="00FE5E57">
        <w:rPr>
          <w:sz w:val="20"/>
          <w:szCs w:val="20"/>
        </w:rPr>
        <w:t xml:space="preserve">Turn off the barbecue by first turning the cylinder valve in a clockwise direction.  Turn </w:t>
      </w:r>
      <w:proofErr w:type="gramStart"/>
      <w:r w:rsidRPr="00FE5E57">
        <w:rPr>
          <w:sz w:val="20"/>
          <w:szCs w:val="20"/>
        </w:rPr>
        <w:t>off  clockwise</w:t>
      </w:r>
      <w:proofErr w:type="gramEnd"/>
      <w:r w:rsidRPr="00FE5E57">
        <w:rPr>
          <w:sz w:val="20"/>
          <w:szCs w:val="20"/>
        </w:rPr>
        <w:t xml:space="preserve"> both the gas taps situated at the ends of the barb</w:t>
      </w:r>
      <w:r w:rsidR="00FE5E57">
        <w:rPr>
          <w:sz w:val="20"/>
          <w:szCs w:val="20"/>
        </w:rPr>
        <w:t xml:space="preserve">ecue.  </w:t>
      </w:r>
    </w:p>
    <w:p w:rsidR="00491D7A" w:rsidRPr="00FE5E57" w:rsidRDefault="00FE5E57" w:rsidP="00FE5E57">
      <w:pPr>
        <w:pStyle w:val="ListParagraph"/>
        <w:ind w:left="0"/>
        <w:rPr>
          <w:sz w:val="20"/>
          <w:szCs w:val="20"/>
        </w:rPr>
      </w:pPr>
      <w:r>
        <w:rPr>
          <w:sz w:val="20"/>
          <w:szCs w:val="20"/>
        </w:rPr>
        <w:t>DO NOT ATTEMPT TO RE-LIGH</w:t>
      </w:r>
      <w:r w:rsidR="00491D7A" w:rsidRPr="00FE5E57">
        <w:rPr>
          <w:sz w:val="20"/>
          <w:szCs w:val="20"/>
        </w:rPr>
        <w:t>T THE BARBECUE FOR FIVE MINUTES.</w:t>
      </w:r>
    </w:p>
    <w:p w:rsidR="00491D7A" w:rsidRPr="00FE5E57" w:rsidRDefault="00491D7A" w:rsidP="00FE5E57">
      <w:pPr>
        <w:pStyle w:val="ListParagraph"/>
        <w:ind w:left="0"/>
        <w:rPr>
          <w:sz w:val="20"/>
          <w:szCs w:val="20"/>
        </w:rPr>
      </w:pPr>
    </w:p>
    <w:p w:rsidR="00491D7A" w:rsidRPr="00FE5E57" w:rsidRDefault="00491D7A" w:rsidP="00FE5E57">
      <w:pPr>
        <w:pStyle w:val="ListParagraph"/>
        <w:ind w:left="0"/>
        <w:rPr>
          <w:sz w:val="20"/>
          <w:szCs w:val="20"/>
          <w:u w:val="single"/>
        </w:rPr>
      </w:pPr>
      <w:r w:rsidRPr="00FE5E57">
        <w:rPr>
          <w:sz w:val="20"/>
          <w:szCs w:val="20"/>
          <w:u w:val="single"/>
        </w:rPr>
        <w:t>Leakage of Gas:</w:t>
      </w:r>
    </w:p>
    <w:p w:rsidR="00491D7A" w:rsidRPr="00FE5E57" w:rsidRDefault="00491D7A" w:rsidP="00FE5E57">
      <w:pPr>
        <w:pStyle w:val="ListParagraph"/>
        <w:ind w:left="0"/>
        <w:rPr>
          <w:sz w:val="20"/>
          <w:szCs w:val="20"/>
        </w:rPr>
      </w:pPr>
      <w:r w:rsidRPr="00FE5E57">
        <w:rPr>
          <w:sz w:val="20"/>
          <w:szCs w:val="20"/>
        </w:rPr>
        <w:t>Should a gas leak be suspected, close the cylinder valve and extinguish all naked lights.  Locate the leak by smell, or with a soapy solution – NEVER USE A MATCH.</w:t>
      </w:r>
    </w:p>
    <w:p w:rsidR="00541F1F" w:rsidRPr="00FE5E57" w:rsidRDefault="00541F1F" w:rsidP="00FE5E57">
      <w:pPr>
        <w:pStyle w:val="ListParagraph"/>
        <w:ind w:left="0"/>
        <w:rPr>
          <w:sz w:val="20"/>
          <w:szCs w:val="20"/>
        </w:rPr>
      </w:pPr>
    </w:p>
    <w:p w:rsidR="004B510B" w:rsidRPr="00FE5E57" w:rsidRDefault="004B510B" w:rsidP="00FE5E57">
      <w:pPr>
        <w:pStyle w:val="ListParagraph"/>
        <w:ind w:left="0"/>
        <w:jc w:val="center"/>
        <w:rPr>
          <w:b/>
          <w:sz w:val="20"/>
          <w:szCs w:val="20"/>
        </w:rPr>
      </w:pPr>
      <w:r w:rsidRPr="00FE5E57">
        <w:rPr>
          <w:b/>
          <w:sz w:val="20"/>
          <w:szCs w:val="20"/>
        </w:rPr>
        <w:t>WARNING!</w:t>
      </w:r>
    </w:p>
    <w:p w:rsidR="004B510B" w:rsidRPr="00FE5E57" w:rsidRDefault="004B510B" w:rsidP="00FE5E57">
      <w:pPr>
        <w:pStyle w:val="ListParagraph"/>
        <w:ind w:left="0"/>
        <w:jc w:val="center"/>
        <w:rPr>
          <w:sz w:val="20"/>
          <w:szCs w:val="20"/>
        </w:rPr>
      </w:pPr>
    </w:p>
    <w:p w:rsidR="004B510B" w:rsidRPr="00FE5E57" w:rsidRDefault="00491D7A" w:rsidP="00FE5E57">
      <w:pPr>
        <w:pStyle w:val="ListParagraph"/>
        <w:ind w:left="0"/>
        <w:rPr>
          <w:sz w:val="20"/>
          <w:szCs w:val="20"/>
        </w:rPr>
      </w:pPr>
      <w:r w:rsidRPr="00FE5E57">
        <w:rPr>
          <w:sz w:val="20"/>
          <w:szCs w:val="20"/>
        </w:rPr>
        <w:t>This appliance becomes very hot.  Take special care w</w:t>
      </w:r>
      <w:r w:rsidR="00FE5E57">
        <w:rPr>
          <w:sz w:val="20"/>
          <w:szCs w:val="20"/>
        </w:rPr>
        <w:t>ith</w:t>
      </w:r>
      <w:r w:rsidRPr="00FE5E57">
        <w:rPr>
          <w:sz w:val="20"/>
          <w:szCs w:val="20"/>
        </w:rPr>
        <w:t xml:space="preserve"> children, pets or </w:t>
      </w:r>
      <w:r w:rsidR="00FE5E57">
        <w:rPr>
          <w:sz w:val="20"/>
          <w:szCs w:val="20"/>
        </w:rPr>
        <w:t xml:space="preserve">the </w:t>
      </w:r>
      <w:r w:rsidRPr="00FE5E57">
        <w:rPr>
          <w:sz w:val="20"/>
          <w:szCs w:val="20"/>
        </w:rPr>
        <w:t>elderly</w:t>
      </w:r>
      <w:r w:rsidR="00FE5E57">
        <w:rPr>
          <w:sz w:val="20"/>
          <w:szCs w:val="20"/>
        </w:rPr>
        <w:t>.</w:t>
      </w:r>
    </w:p>
    <w:p w:rsidR="00491D7A" w:rsidRPr="00FE5E57" w:rsidRDefault="00491D7A" w:rsidP="00FE5E57">
      <w:pPr>
        <w:pStyle w:val="ListParagraph"/>
        <w:ind w:left="0"/>
        <w:rPr>
          <w:sz w:val="20"/>
          <w:szCs w:val="20"/>
        </w:rPr>
      </w:pPr>
      <w:r w:rsidRPr="00FE5E57">
        <w:rPr>
          <w:sz w:val="20"/>
          <w:szCs w:val="20"/>
        </w:rPr>
        <w:t>Take care not to touch top or sides of the barbecue</w:t>
      </w:r>
      <w:r w:rsidR="00107666">
        <w:rPr>
          <w:sz w:val="20"/>
          <w:szCs w:val="20"/>
        </w:rPr>
        <w:t xml:space="preserve">.  </w:t>
      </w:r>
      <w:r w:rsidRPr="00FE5E57">
        <w:rPr>
          <w:sz w:val="20"/>
          <w:szCs w:val="20"/>
        </w:rPr>
        <w:t>Burns may result from touchi</w:t>
      </w:r>
      <w:r w:rsidR="00107666">
        <w:rPr>
          <w:sz w:val="20"/>
          <w:szCs w:val="20"/>
        </w:rPr>
        <w:t xml:space="preserve">ng them!  </w:t>
      </w:r>
      <w:r w:rsidRPr="00FE5E57">
        <w:rPr>
          <w:sz w:val="20"/>
          <w:szCs w:val="20"/>
        </w:rPr>
        <w:t xml:space="preserve">Protective gloves must be used when using this barbecue.  </w:t>
      </w:r>
    </w:p>
    <w:p w:rsidR="00491D7A" w:rsidRPr="00FE5E57" w:rsidRDefault="00491D7A" w:rsidP="00FE5E57">
      <w:pPr>
        <w:pStyle w:val="ListParagraph"/>
        <w:ind w:left="0"/>
        <w:rPr>
          <w:sz w:val="20"/>
          <w:szCs w:val="20"/>
        </w:rPr>
      </w:pPr>
      <w:r w:rsidRPr="00FE5E57">
        <w:rPr>
          <w:sz w:val="20"/>
          <w:szCs w:val="20"/>
        </w:rPr>
        <w:t>USE OUTDOORS ONLY.</w:t>
      </w:r>
    </w:p>
    <w:p w:rsidR="00491D7A" w:rsidRDefault="00491D7A" w:rsidP="00FE5E57">
      <w:pPr>
        <w:pStyle w:val="ListParagraph"/>
        <w:ind w:left="0"/>
        <w:rPr>
          <w:sz w:val="20"/>
          <w:szCs w:val="20"/>
        </w:rPr>
      </w:pPr>
      <w:r w:rsidRPr="00FE5E57">
        <w:rPr>
          <w:sz w:val="20"/>
          <w:szCs w:val="20"/>
        </w:rPr>
        <w:t>Do not move the appliance whilst alight or hot.</w:t>
      </w:r>
    </w:p>
    <w:p w:rsidR="00107666" w:rsidRPr="00FE5E57" w:rsidRDefault="00107666" w:rsidP="00FE5E57">
      <w:pPr>
        <w:pStyle w:val="ListParagraph"/>
        <w:ind w:left="0"/>
        <w:rPr>
          <w:sz w:val="20"/>
          <w:szCs w:val="20"/>
        </w:rPr>
      </w:pPr>
      <w:r>
        <w:rPr>
          <w:sz w:val="20"/>
          <w:szCs w:val="20"/>
        </w:rPr>
        <w:t>If people are queuing for food, keep them at a safe distance from the barbecue.</w:t>
      </w:r>
    </w:p>
    <w:p w:rsidR="00491D7A" w:rsidRPr="00FE5E57" w:rsidRDefault="00491D7A" w:rsidP="00FE5E57">
      <w:pPr>
        <w:pStyle w:val="ListParagraph"/>
        <w:ind w:left="0"/>
        <w:rPr>
          <w:sz w:val="20"/>
          <w:szCs w:val="20"/>
        </w:rPr>
      </w:pPr>
    </w:p>
    <w:p w:rsidR="00491D7A" w:rsidRPr="00FE5E57" w:rsidRDefault="00491D7A" w:rsidP="00FE5E57">
      <w:pPr>
        <w:pStyle w:val="ListParagraph"/>
        <w:ind w:left="0"/>
        <w:rPr>
          <w:sz w:val="20"/>
          <w:szCs w:val="20"/>
          <w:u w:val="single"/>
        </w:rPr>
      </w:pPr>
      <w:r w:rsidRPr="00FE5E57">
        <w:rPr>
          <w:sz w:val="20"/>
          <w:szCs w:val="20"/>
          <w:u w:val="single"/>
        </w:rPr>
        <w:t>Cleaning the BBQ:</w:t>
      </w:r>
    </w:p>
    <w:p w:rsidR="00491D7A" w:rsidRPr="00FE5E57" w:rsidRDefault="00491D7A" w:rsidP="00FE5E57">
      <w:pPr>
        <w:pStyle w:val="ListParagraph"/>
        <w:ind w:left="0"/>
        <w:rPr>
          <w:sz w:val="20"/>
          <w:szCs w:val="20"/>
        </w:rPr>
      </w:pPr>
      <w:r w:rsidRPr="00FE5E57">
        <w:rPr>
          <w:sz w:val="20"/>
          <w:szCs w:val="20"/>
        </w:rPr>
        <w:t>Allow the barbecue to cool.   The gr</w:t>
      </w:r>
      <w:r w:rsidR="00107666">
        <w:rPr>
          <w:sz w:val="20"/>
          <w:szCs w:val="20"/>
        </w:rPr>
        <w:t xml:space="preserve">ill tops should be cleaned in </w:t>
      </w:r>
      <w:r w:rsidRPr="00FE5E57">
        <w:rPr>
          <w:sz w:val="20"/>
          <w:szCs w:val="20"/>
        </w:rPr>
        <w:t>place with a wire brush and finished off with wire wool.  The rest of the appliance can be cleaned with hot soapy water.  TAKE CARE NOT TO BLOCK ANY PORTION OF THE BURNER AERATION PORTS, located next to the taps.  Ensure that the grease drain holes at each end of the appliance are clear thus allowing fat to flow.</w:t>
      </w:r>
    </w:p>
    <w:p w:rsidR="00491D7A" w:rsidRPr="00FE5E57" w:rsidRDefault="00491D7A" w:rsidP="00FE5E57">
      <w:pPr>
        <w:pStyle w:val="ListParagraph"/>
        <w:ind w:left="0"/>
        <w:rPr>
          <w:sz w:val="20"/>
          <w:szCs w:val="20"/>
        </w:rPr>
      </w:pPr>
    </w:p>
    <w:p w:rsidR="00491D7A" w:rsidRPr="00FE5E57" w:rsidRDefault="00491D7A" w:rsidP="00FE5E57">
      <w:pPr>
        <w:pStyle w:val="ListParagraph"/>
        <w:ind w:left="0"/>
        <w:rPr>
          <w:b/>
          <w:sz w:val="20"/>
          <w:szCs w:val="20"/>
        </w:rPr>
      </w:pPr>
      <w:r w:rsidRPr="00FE5E57">
        <w:rPr>
          <w:b/>
          <w:sz w:val="20"/>
          <w:szCs w:val="20"/>
        </w:rPr>
        <w:t>PROBLEMS</w:t>
      </w:r>
    </w:p>
    <w:p w:rsidR="00491D7A" w:rsidRPr="00FE5E57" w:rsidRDefault="00491D7A" w:rsidP="00FE5E57">
      <w:pPr>
        <w:pStyle w:val="ListParagraph"/>
        <w:ind w:left="0"/>
        <w:rPr>
          <w:sz w:val="20"/>
          <w:szCs w:val="20"/>
        </w:rPr>
      </w:pPr>
      <w:r w:rsidRPr="00FE5E57">
        <w:rPr>
          <w:sz w:val="20"/>
          <w:szCs w:val="20"/>
        </w:rPr>
        <w:t xml:space="preserve">If you experience any problems with your barbecue, do not dismantle is.  Most problems arise from food or fat residue </w:t>
      </w:r>
      <w:r w:rsidR="00FE5E57" w:rsidRPr="00FE5E57">
        <w:rPr>
          <w:sz w:val="20"/>
          <w:szCs w:val="20"/>
        </w:rPr>
        <w:t>blocking jets or air holes.</w:t>
      </w:r>
    </w:p>
    <w:p w:rsidR="00FE5E57" w:rsidRPr="00FE5E57" w:rsidRDefault="00FE5E57" w:rsidP="00FE5E57">
      <w:pPr>
        <w:pStyle w:val="ListParagraph"/>
        <w:ind w:left="0"/>
        <w:rPr>
          <w:sz w:val="20"/>
          <w:szCs w:val="20"/>
        </w:rPr>
      </w:pPr>
      <w:r w:rsidRPr="00FE5E57">
        <w:rPr>
          <w:sz w:val="20"/>
          <w:szCs w:val="20"/>
        </w:rPr>
        <w:t>Check that there is gas in the cylin</w:t>
      </w:r>
      <w:r>
        <w:rPr>
          <w:sz w:val="20"/>
          <w:szCs w:val="20"/>
        </w:rPr>
        <w:t>d</w:t>
      </w:r>
      <w:r w:rsidRPr="00FE5E57">
        <w:rPr>
          <w:sz w:val="20"/>
          <w:szCs w:val="20"/>
        </w:rPr>
        <w:t>er.</w:t>
      </w:r>
    </w:p>
    <w:p w:rsidR="00FE5E57" w:rsidRPr="00FE5E57" w:rsidRDefault="00FE5E57" w:rsidP="00FE5E57">
      <w:pPr>
        <w:pStyle w:val="ListParagraph"/>
        <w:ind w:left="0"/>
        <w:rPr>
          <w:sz w:val="20"/>
          <w:szCs w:val="20"/>
        </w:rPr>
      </w:pPr>
      <w:r w:rsidRPr="00FE5E57">
        <w:rPr>
          <w:sz w:val="20"/>
          <w:szCs w:val="20"/>
        </w:rPr>
        <w:t>Check these items first before contacting us.</w:t>
      </w:r>
    </w:p>
    <w:p w:rsidR="00491D7A" w:rsidRPr="00FE5E57" w:rsidRDefault="00FE5E57" w:rsidP="00FE5E57">
      <w:pPr>
        <w:pStyle w:val="ListParagraph"/>
        <w:ind w:left="0"/>
        <w:rPr>
          <w:sz w:val="20"/>
          <w:szCs w:val="20"/>
        </w:rPr>
      </w:pPr>
      <w:r w:rsidRPr="00FE5E57">
        <w:rPr>
          <w:sz w:val="20"/>
          <w:szCs w:val="20"/>
        </w:rPr>
        <w:t>Don’t forget to work out the wind direction when setting up your barbecue.  It</w:t>
      </w:r>
      <w:r>
        <w:rPr>
          <w:sz w:val="20"/>
          <w:szCs w:val="20"/>
        </w:rPr>
        <w:t xml:space="preserve"> should be down</w:t>
      </w:r>
      <w:r w:rsidRPr="00FE5E57">
        <w:rPr>
          <w:sz w:val="20"/>
          <w:szCs w:val="20"/>
        </w:rPr>
        <w:t>wind of the event to avoid smoke blowing over the assembled people.</w:t>
      </w:r>
    </w:p>
    <w:p w:rsidR="004B510B" w:rsidRDefault="004B510B" w:rsidP="00FE5E57">
      <w:pPr>
        <w:pStyle w:val="ListParagraph"/>
        <w:ind w:left="0"/>
      </w:pPr>
    </w:p>
    <w:p w:rsidR="00E65B36" w:rsidRDefault="004B510B" w:rsidP="00FE5E57">
      <w:pPr>
        <w:pStyle w:val="Footer"/>
        <w:jc w:val="center"/>
        <w:rPr>
          <w:rFonts w:ascii="Franklin Gothic Medium" w:hAnsi="Franklin Gothic Medium"/>
          <w:color w:val="C7093B"/>
          <w:sz w:val="16"/>
          <w:szCs w:val="16"/>
          <w:lang w:val="en-GB"/>
        </w:rPr>
      </w:pPr>
      <w:r w:rsidRPr="00C34BC9">
        <w:rPr>
          <w:rFonts w:ascii="Franklin Gothic Demi" w:hAnsi="Franklin Gothic Demi"/>
          <w:color w:val="C7093B"/>
          <w:sz w:val="16"/>
          <w:szCs w:val="16"/>
          <w:lang w:val="en-GB"/>
        </w:rPr>
        <w:t xml:space="preserve">RSVP EVENT HIRE </w:t>
      </w:r>
      <w:proofErr w:type="gramStart"/>
      <w:r w:rsidRPr="00C34BC9">
        <w:rPr>
          <w:rFonts w:ascii="Franklin Gothic Demi" w:hAnsi="Franklin Gothic Demi"/>
          <w:color w:val="C7093B"/>
          <w:sz w:val="16"/>
          <w:szCs w:val="16"/>
          <w:lang w:val="en-GB"/>
        </w:rPr>
        <w:t>LIMITED</w:t>
      </w:r>
      <w:r>
        <w:rPr>
          <w:rFonts w:ascii="Franklin Gothic Medium" w:hAnsi="Franklin Gothic Medium"/>
          <w:color w:val="C7093B"/>
          <w:sz w:val="16"/>
          <w:szCs w:val="16"/>
          <w:lang w:val="en-GB"/>
        </w:rPr>
        <w:t xml:space="preserve">  |</w:t>
      </w:r>
      <w:proofErr w:type="gramEnd"/>
      <w:r>
        <w:rPr>
          <w:rFonts w:ascii="Franklin Gothic Medium" w:hAnsi="Franklin Gothic Medium"/>
          <w:color w:val="C7093B"/>
          <w:sz w:val="16"/>
          <w:szCs w:val="16"/>
          <w:lang w:val="en-GB"/>
        </w:rPr>
        <w:t xml:space="preserve">  </w:t>
      </w:r>
      <w:r w:rsidRPr="00C34BC9">
        <w:rPr>
          <w:rFonts w:ascii="Franklin Gothic Medium" w:hAnsi="Franklin Gothic Medium"/>
          <w:color w:val="C7093B"/>
          <w:sz w:val="16"/>
          <w:szCs w:val="16"/>
          <w:lang w:val="en-GB"/>
        </w:rPr>
        <w:t xml:space="preserve">Head Office, </w:t>
      </w:r>
      <w:proofErr w:type="spellStart"/>
      <w:r w:rsidRPr="00C34BC9">
        <w:rPr>
          <w:rFonts w:ascii="Franklin Gothic Medium" w:hAnsi="Franklin Gothic Medium"/>
          <w:color w:val="C7093B"/>
          <w:sz w:val="16"/>
          <w:szCs w:val="16"/>
          <w:lang w:val="en-GB"/>
        </w:rPr>
        <w:t>Stanennor</w:t>
      </w:r>
      <w:proofErr w:type="spellEnd"/>
      <w:r w:rsidRPr="00C34BC9">
        <w:rPr>
          <w:rFonts w:ascii="Franklin Gothic Medium" w:hAnsi="Franklin Gothic Medium"/>
          <w:color w:val="C7093B"/>
          <w:sz w:val="16"/>
          <w:szCs w:val="16"/>
          <w:lang w:val="en-GB"/>
        </w:rPr>
        <w:t xml:space="preserve">, </w:t>
      </w:r>
      <w:smartTag w:uri="urn:schemas-microsoft-com:office:smarttags" w:element="Street">
        <w:smartTag w:uri="urn:schemas-microsoft-com:office:smarttags" w:element="address">
          <w:r w:rsidRPr="00C34BC9">
            <w:rPr>
              <w:rFonts w:ascii="Franklin Gothic Medium" w:hAnsi="Franklin Gothic Medium"/>
              <w:color w:val="C7093B"/>
              <w:sz w:val="16"/>
              <w:szCs w:val="16"/>
              <w:lang w:val="en-GB"/>
            </w:rPr>
            <w:t>Westwood Lane</w:t>
          </w:r>
        </w:smartTag>
      </w:smartTag>
      <w:r w:rsidRPr="00C34BC9">
        <w:rPr>
          <w:rFonts w:ascii="Franklin Gothic Medium" w:hAnsi="Franklin Gothic Medium"/>
          <w:color w:val="C7093B"/>
          <w:sz w:val="16"/>
          <w:szCs w:val="16"/>
          <w:lang w:val="en-GB"/>
        </w:rPr>
        <w:t xml:space="preserve">, </w:t>
      </w:r>
      <w:smartTag w:uri="urn:schemas-microsoft-com:office:smarttags" w:element="place">
        <w:r w:rsidRPr="00C34BC9">
          <w:rPr>
            <w:rFonts w:ascii="Franklin Gothic Medium" w:hAnsi="Franklin Gothic Medium"/>
            <w:color w:val="C7093B"/>
            <w:sz w:val="16"/>
            <w:szCs w:val="16"/>
            <w:lang w:val="en-GB"/>
          </w:rPr>
          <w:t>Guildford</w:t>
        </w:r>
      </w:smartTag>
      <w:r w:rsidRPr="00C34BC9">
        <w:rPr>
          <w:rFonts w:ascii="Franklin Gothic Medium" w:hAnsi="Franklin Gothic Medium"/>
          <w:color w:val="C7093B"/>
          <w:sz w:val="16"/>
          <w:szCs w:val="16"/>
          <w:lang w:val="en-GB"/>
        </w:rPr>
        <w:t xml:space="preserve">, </w:t>
      </w:r>
      <w:smartTag w:uri="urn:schemas-microsoft-com:office:smarttags" w:element="place">
        <w:r w:rsidRPr="00C34BC9">
          <w:rPr>
            <w:rFonts w:ascii="Franklin Gothic Medium" w:hAnsi="Franklin Gothic Medium"/>
            <w:color w:val="C7093B"/>
            <w:sz w:val="16"/>
            <w:szCs w:val="16"/>
            <w:lang w:val="en-GB"/>
          </w:rPr>
          <w:t>Surrey</w:t>
        </w:r>
      </w:smartTag>
      <w:r w:rsidRPr="00C34BC9">
        <w:rPr>
          <w:rFonts w:ascii="Franklin Gothic Medium" w:hAnsi="Franklin Gothic Medium"/>
          <w:color w:val="C7093B"/>
          <w:sz w:val="16"/>
          <w:szCs w:val="16"/>
          <w:lang w:val="en-GB"/>
        </w:rPr>
        <w:t xml:space="preserve"> GU3 2JE  | </w:t>
      </w:r>
    </w:p>
    <w:p w:rsidR="004B510B" w:rsidRDefault="004B510B" w:rsidP="00FE5E57">
      <w:pPr>
        <w:pStyle w:val="Footer"/>
        <w:jc w:val="center"/>
        <w:rPr>
          <w:rFonts w:ascii="Franklin Gothic Medium" w:hAnsi="Franklin Gothic Medium"/>
          <w:color w:val="C7093B"/>
          <w:sz w:val="16"/>
          <w:szCs w:val="16"/>
          <w:lang w:val="en-GB"/>
        </w:rPr>
      </w:pPr>
      <w:r w:rsidRPr="00C34BC9">
        <w:rPr>
          <w:rFonts w:ascii="Franklin Gothic Medium" w:hAnsi="Franklin Gothic Medium"/>
          <w:color w:val="C7093B"/>
          <w:sz w:val="16"/>
          <w:szCs w:val="16"/>
          <w:lang w:val="en-GB"/>
        </w:rPr>
        <w:t xml:space="preserve"> </w:t>
      </w:r>
      <w:r w:rsidRPr="00C34BC9">
        <w:rPr>
          <w:rFonts w:ascii="Franklin Gothic Demi" w:hAnsi="Franklin Gothic Demi"/>
          <w:color w:val="C7093B"/>
          <w:sz w:val="16"/>
          <w:szCs w:val="16"/>
          <w:lang w:val="en-GB"/>
        </w:rPr>
        <w:t>T</w:t>
      </w:r>
      <w:r w:rsidRPr="00C34BC9">
        <w:rPr>
          <w:rFonts w:ascii="Franklin Gothic Medium" w:hAnsi="Franklin Gothic Medium"/>
          <w:color w:val="C7093B"/>
          <w:sz w:val="16"/>
          <w:szCs w:val="16"/>
          <w:lang w:val="en-GB"/>
        </w:rPr>
        <w:t xml:space="preserve"> 0800 731 3 </w:t>
      </w:r>
      <w:proofErr w:type="gramStart"/>
      <w:r w:rsidRPr="00C34BC9">
        <w:rPr>
          <w:rFonts w:ascii="Franklin Gothic Medium" w:hAnsi="Franklin Gothic Medium"/>
          <w:color w:val="C7093B"/>
          <w:sz w:val="16"/>
          <w:szCs w:val="16"/>
          <w:lang w:val="en-GB"/>
        </w:rPr>
        <w:t xml:space="preserve">741 </w:t>
      </w:r>
      <w:r>
        <w:rPr>
          <w:rFonts w:ascii="Franklin Gothic Medium" w:hAnsi="Franklin Gothic Medium"/>
          <w:color w:val="C7093B"/>
          <w:sz w:val="16"/>
          <w:szCs w:val="16"/>
          <w:lang w:val="en-GB"/>
        </w:rPr>
        <w:t xml:space="preserve"> </w:t>
      </w:r>
      <w:r w:rsidRPr="00C34BC9">
        <w:rPr>
          <w:rFonts w:ascii="Franklin Gothic Demi" w:hAnsi="Franklin Gothic Demi"/>
          <w:color w:val="C7093B"/>
          <w:sz w:val="16"/>
          <w:szCs w:val="16"/>
          <w:lang w:val="en-GB"/>
        </w:rPr>
        <w:t>W</w:t>
      </w:r>
      <w:proofErr w:type="gramEnd"/>
      <w:r w:rsidRPr="00C34BC9">
        <w:rPr>
          <w:rFonts w:ascii="Franklin Gothic Medium" w:hAnsi="Franklin Gothic Medium"/>
          <w:color w:val="C7093B"/>
          <w:sz w:val="16"/>
          <w:szCs w:val="16"/>
          <w:lang w:val="en-GB"/>
        </w:rPr>
        <w:t xml:space="preserve"> www.rsvpeventhire.co.uk</w:t>
      </w:r>
    </w:p>
    <w:p w:rsidR="004B510B" w:rsidRDefault="004B510B" w:rsidP="00FE5E57">
      <w:pPr>
        <w:pStyle w:val="ListParagraph"/>
        <w:ind w:left="0"/>
      </w:pPr>
    </w:p>
    <w:p w:rsidR="004B510B" w:rsidRDefault="004B510B" w:rsidP="00FE5E57">
      <w:pPr>
        <w:pStyle w:val="ListParagraph"/>
        <w:ind w:left="0"/>
        <w:jc w:val="center"/>
      </w:pPr>
      <w:r w:rsidRPr="004B510B">
        <w:rPr>
          <w:noProof/>
          <w:lang w:eastAsia="en-GB"/>
        </w:rPr>
        <w:drawing>
          <wp:inline distT="0" distB="0" distL="0" distR="0">
            <wp:extent cx="3409950" cy="142875"/>
            <wp:effectExtent l="19050" t="0" r="0" b="0"/>
            <wp:docPr id="3" name="Picture 3" descr="RSVPLOGO_cmyk_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VPLOGO_cmyk_Lozenges"/>
                    <pic:cNvPicPr>
                      <a:picLocks noChangeAspect="1" noChangeArrowheads="1"/>
                    </pic:cNvPicPr>
                  </pic:nvPicPr>
                  <pic:blipFill>
                    <a:blip r:embed="rId6" cstate="print"/>
                    <a:srcRect/>
                    <a:stretch>
                      <a:fillRect/>
                    </a:stretch>
                  </pic:blipFill>
                  <pic:spPr bwMode="auto">
                    <a:xfrm>
                      <a:off x="0" y="0"/>
                      <a:ext cx="3409950" cy="142875"/>
                    </a:xfrm>
                    <a:prstGeom prst="rect">
                      <a:avLst/>
                    </a:prstGeom>
                    <a:noFill/>
                    <a:ln w="9525">
                      <a:noFill/>
                      <a:miter lim="800000"/>
                      <a:headEnd/>
                      <a:tailEnd/>
                    </a:ln>
                  </pic:spPr>
                </pic:pic>
              </a:graphicData>
            </a:graphic>
          </wp:inline>
        </w:drawing>
      </w:r>
    </w:p>
    <w:sectPr w:rsidR="004B510B" w:rsidSect="00FE5E57">
      <w:type w:val="continuous"/>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Demi">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76DC"/>
    <w:multiLevelType w:val="hybridMultilevel"/>
    <w:tmpl w:val="61BA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D0C95"/>
    <w:multiLevelType w:val="hybridMultilevel"/>
    <w:tmpl w:val="61BA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070A98"/>
    <w:multiLevelType w:val="hybridMultilevel"/>
    <w:tmpl w:val="61BA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510B"/>
    <w:rsid w:val="00107666"/>
    <w:rsid w:val="00140E7B"/>
    <w:rsid w:val="00265D00"/>
    <w:rsid w:val="00353809"/>
    <w:rsid w:val="00491D7A"/>
    <w:rsid w:val="004B510B"/>
    <w:rsid w:val="00541F1F"/>
    <w:rsid w:val="005938E1"/>
    <w:rsid w:val="005A26C3"/>
    <w:rsid w:val="005C12FD"/>
    <w:rsid w:val="007B2491"/>
    <w:rsid w:val="00A16D61"/>
    <w:rsid w:val="00A505B9"/>
    <w:rsid w:val="00B974A7"/>
    <w:rsid w:val="00D422BC"/>
    <w:rsid w:val="00D7229E"/>
    <w:rsid w:val="00DD05AD"/>
    <w:rsid w:val="00E65B36"/>
    <w:rsid w:val="00FE5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0B"/>
    <w:pPr>
      <w:ind w:left="720"/>
      <w:contextualSpacing/>
    </w:pPr>
  </w:style>
  <w:style w:type="paragraph" w:styleId="BalloonText">
    <w:name w:val="Balloon Text"/>
    <w:basedOn w:val="Normal"/>
    <w:link w:val="BalloonTextChar"/>
    <w:uiPriority w:val="99"/>
    <w:semiHidden/>
    <w:unhideWhenUsed/>
    <w:rsid w:val="004B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0B"/>
    <w:rPr>
      <w:rFonts w:ascii="Tahoma" w:hAnsi="Tahoma" w:cs="Tahoma"/>
      <w:sz w:val="16"/>
      <w:szCs w:val="16"/>
    </w:rPr>
  </w:style>
  <w:style w:type="paragraph" w:styleId="Footer">
    <w:name w:val="footer"/>
    <w:basedOn w:val="Normal"/>
    <w:link w:val="FooterChar"/>
    <w:rsid w:val="004B510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B510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RSVP4</dc:creator>
  <cp:keywords/>
  <dc:description/>
  <cp:lastModifiedBy>RSVP4</cp:lastModifiedBy>
  <cp:revision>4</cp:revision>
  <cp:lastPrinted>2013-06-05T09:55:00Z</cp:lastPrinted>
  <dcterms:created xsi:type="dcterms:W3CDTF">2013-06-05T09:05:00Z</dcterms:created>
  <dcterms:modified xsi:type="dcterms:W3CDTF">2013-06-05T09:56:00Z</dcterms:modified>
</cp:coreProperties>
</file>